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BE" w:rsidRPr="00A64E65" w:rsidRDefault="0084444C" w:rsidP="0084444C">
      <w:pPr>
        <w:jc w:val="center"/>
        <w:rPr>
          <w:b/>
        </w:rPr>
      </w:pPr>
      <w:r w:rsidRPr="00A64E65">
        <w:rPr>
          <w:b/>
        </w:rPr>
        <w:t>Основные проблемы и преимущества территории муниципального образования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63"/>
        <w:gridCol w:w="2343"/>
        <w:gridCol w:w="10886"/>
      </w:tblGrid>
      <w:tr w:rsidR="0084444C" w:rsidRPr="0084444C" w:rsidTr="0084444C">
        <w:trPr>
          <w:trHeight w:val="255"/>
          <w:tblHeader/>
        </w:trPr>
        <w:tc>
          <w:tcPr>
            <w:tcW w:w="1763" w:type="dxa"/>
            <w:hideMark/>
          </w:tcPr>
          <w:p w:rsidR="0084444C" w:rsidRPr="0084444C" w:rsidRDefault="0084444C">
            <w:pPr>
              <w:rPr>
                <w:b/>
              </w:rPr>
            </w:pPr>
            <w:r w:rsidRPr="0084444C">
              <w:rPr>
                <w:b/>
              </w:rPr>
              <w:t>Характеристики</w:t>
            </w:r>
          </w:p>
        </w:tc>
        <w:tc>
          <w:tcPr>
            <w:tcW w:w="2343" w:type="dxa"/>
            <w:hideMark/>
          </w:tcPr>
          <w:p w:rsidR="0084444C" w:rsidRPr="0084444C" w:rsidRDefault="0084444C" w:rsidP="0084444C">
            <w:pPr>
              <w:rPr>
                <w:b/>
                <w:bCs/>
              </w:rPr>
            </w:pPr>
            <w:r w:rsidRPr="0084444C">
              <w:rPr>
                <w:b/>
                <w:bCs/>
              </w:rPr>
              <w:t>Проблемы</w:t>
            </w:r>
          </w:p>
        </w:tc>
        <w:tc>
          <w:tcPr>
            <w:tcW w:w="10886" w:type="dxa"/>
            <w:hideMark/>
          </w:tcPr>
          <w:p w:rsidR="0084444C" w:rsidRPr="0084444C" w:rsidRDefault="0084444C" w:rsidP="0084444C">
            <w:pPr>
              <w:rPr>
                <w:b/>
                <w:bCs/>
              </w:rPr>
            </w:pPr>
            <w:r w:rsidRPr="0084444C">
              <w:rPr>
                <w:b/>
                <w:bCs/>
              </w:rPr>
              <w:t>Преимущества</w:t>
            </w:r>
          </w:p>
        </w:tc>
      </w:tr>
      <w:tr w:rsidR="0084444C" w:rsidRPr="0084444C" w:rsidTr="0084444C">
        <w:trPr>
          <w:trHeight w:val="510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t xml:space="preserve">Положение 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> </w:t>
            </w:r>
          </w:p>
        </w:tc>
        <w:tc>
          <w:tcPr>
            <w:tcW w:w="10886" w:type="dxa"/>
            <w:hideMark/>
          </w:tcPr>
          <w:p w:rsidR="0084444C" w:rsidRPr="0084444C" w:rsidRDefault="0084444C">
            <w:proofErr w:type="spellStart"/>
            <w:r w:rsidRPr="0084444C">
              <w:t>Ярский</w:t>
            </w:r>
            <w:proofErr w:type="spellEnd"/>
            <w:r w:rsidRPr="0084444C">
              <w:t xml:space="preserve"> район расположен в северо-западной части Удмуртской Республики. На севере и западе он граничит с Кировской областью, на востоке с </w:t>
            </w:r>
            <w:proofErr w:type="spellStart"/>
            <w:r w:rsidRPr="0084444C">
              <w:t>Глазовским</w:t>
            </w:r>
            <w:proofErr w:type="spellEnd"/>
            <w:r w:rsidRPr="0084444C">
              <w:t>, на юге с Юкаменским районами. Протяженность района с севера на юг - 50 км</w:t>
            </w:r>
            <w:proofErr w:type="gramStart"/>
            <w:r w:rsidRPr="0084444C">
              <w:t xml:space="preserve">., </w:t>
            </w:r>
            <w:proofErr w:type="gramEnd"/>
            <w:r w:rsidRPr="0084444C">
              <w:t xml:space="preserve">с запада на восток - 40 км.  Районным центром является пос. Яр, расположенный по железнодорожной магистрали Киров—Пермь, в 218 километрах от г. Ижевска. 37,3% территории покрыто лесом. Основные лесные массивы расположены в северной части района, </w:t>
            </w:r>
            <w:proofErr w:type="spellStart"/>
            <w:r w:rsidRPr="0084444C">
              <w:t>расчистная</w:t>
            </w:r>
            <w:proofErr w:type="spellEnd"/>
            <w:r w:rsidRPr="0084444C">
              <w:t xml:space="preserve"> лесосека составляет 73,7 тыс. м3. </w:t>
            </w:r>
          </w:p>
        </w:tc>
      </w:tr>
      <w:tr w:rsidR="0084444C" w:rsidRPr="0084444C" w:rsidTr="0084444C">
        <w:trPr>
          <w:trHeight w:val="510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t>Демография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>Проблема в демографическом спаде связана с достаточно большим миграционным оттоком населения, уезжает в основном население в трудоспособном и детородном возрасте от 25 до 38 лет</w:t>
            </w:r>
          </w:p>
        </w:tc>
        <w:tc>
          <w:tcPr>
            <w:tcW w:w="10886" w:type="dxa"/>
            <w:hideMark/>
          </w:tcPr>
          <w:p w:rsidR="0084444C" w:rsidRPr="0084444C" w:rsidRDefault="0084444C" w:rsidP="00A64E65">
            <w:proofErr w:type="gramStart"/>
            <w:r w:rsidRPr="0084444C">
              <w:t xml:space="preserve">Наименование показателя/год        2015 г.   2016 г.  2017 г.  2018 г.  2019 г.  2020 г.        </w:t>
            </w:r>
            <w:r w:rsidRPr="0084444C">
              <w:br/>
              <w:t xml:space="preserve">                                                                                                                             </w:t>
            </w:r>
            <w:r w:rsidRPr="0084444C">
              <w:br/>
              <w:t xml:space="preserve">Численность населения на 1 </w:t>
            </w:r>
            <w:r w:rsidRPr="0084444C">
              <w:br/>
              <w:t xml:space="preserve">января соответствующего года </w:t>
            </w:r>
            <w:r w:rsidRPr="0084444C">
              <w:br/>
              <w:t xml:space="preserve">(человек), в том числе:                 </w:t>
            </w:r>
            <w:r>
              <w:t xml:space="preserve">   </w:t>
            </w:r>
            <w:r w:rsidRPr="0084444C">
              <w:t xml:space="preserve">  13958   13794    13604  13419   13008   12</w:t>
            </w:r>
            <w:r w:rsidR="00A64E65">
              <w:t>455</w:t>
            </w:r>
            <w:r w:rsidRPr="0084444C">
              <w:t xml:space="preserve">         </w:t>
            </w:r>
            <w:r w:rsidRPr="0084444C">
              <w:br/>
              <w:t xml:space="preserve">а) моложе трудоспособного </w:t>
            </w:r>
            <w:r w:rsidRPr="0084444C">
              <w:br/>
              <w:t xml:space="preserve">возраста                                          </w:t>
            </w:r>
            <w:r>
              <w:t xml:space="preserve">   </w:t>
            </w:r>
            <w:r w:rsidRPr="0084444C">
              <w:t xml:space="preserve">    2694     2670      2623    2595     2434    2264       </w:t>
            </w:r>
            <w:r w:rsidRPr="0084444C">
              <w:br/>
              <w:t xml:space="preserve">б) трудоспособное население         7378     7201      6991    6737     6412    6310        </w:t>
            </w:r>
            <w:r w:rsidRPr="0084444C">
              <w:br/>
              <w:t xml:space="preserve">в) старше трудоспособного </w:t>
            </w:r>
            <w:r w:rsidRPr="0084444C">
              <w:br/>
              <w:t xml:space="preserve">возраста                                          </w:t>
            </w:r>
            <w:r>
              <w:t xml:space="preserve">   </w:t>
            </w:r>
            <w:r w:rsidRPr="0084444C">
              <w:t xml:space="preserve">    3886     3923      3990    4087     4161</w:t>
            </w:r>
            <w:proofErr w:type="gramEnd"/>
            <w:r w:rsidRPr="0084444C">
              <w:t xml:space="preserve">    4226        </w:t>
            </w:r>
            <w:bookmarkStart w:id="0" w:name="_GoBack"/>
            <w:bookmarkEnd w:id="0"/>
            <w:r w:rsidRPr="0084444C">
              <w:br/>
              <w:t xml:space="preserve">Число родившихся (человек)              134        148        117     100          98      100       </w:t>
            </w:r>
            <w:r w:rsidRPr="0084444C">
              <w:br/>
              <w:t>Число умерших (человек)                    263        219       187     209        196      198</w:t>
            </w:r>
            <w:proofErr w:type="gramStart"/>
            <w:r w:rsidRPr="0084444C">
              <w:t xml:space="preserve">         </w:t>
            </w:r>
            <w:r w:rsidRPr="0084444C">
              <w:br/>
              <w:t>В</w:t>
            </w:r>
            <w:proofErr w:type="gramEnd"/>
            <w:r w:rsidRPr="0084444C">
              <w:t xml:space="preserve"> рамках реализации национального проекта "Демография" на территории района разработана и реализуется дорожная карта по улучшению демографической ситуации.</w:t>
            </w:r>
          </w:p>
        </w:tc>
      </w:tr>
      <w:tr w:rsidR="0084444C" w:rsidRPr="0084444C" w:rsidTr="0084444C">
        <w:trPr>
          <w:trHeight w:val="510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t>Экономика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 xml:space="preserve">Почва дерново-подзолистая и пойменная (по долинам рек). Дерново-подзолистые почвы малопригодны для сельского хозяйства и нуждаются в минеральных удобрениях, </w:t>
            </w:r>
            <w:r w:rsidRPr="0084444C">
              <w:lastRenderedPageBreak/>
              <w:t>пойменные почвы содержат много элементов питания, на них хорошо выращивать овощи. Но таких почв мало. Природные условия оказывают существенное влияние на урожаи сельскохозяйственных культур.</w:t>
            </w:r>
            <w:r w:rsidRPr="0084444C">
              <w:br/>
              <w:t>Отсутствуют гостиницы, хостелы, мотели.</w:t>
            </w:r>
          </w:p>
        </w:tc>
        <w:tc>
          <w:tcPr>
            <w:tcW w:w="10886" w:type="dxa"/>
            <w:hideMark/>
          </w:tcPr>
          <w:p w:rsidR="0084444C" w:rsidRDefault="0084444C">
            <w:r w:rsidRPr="0084444C">
              <w:lastRenderedPageBreak/>
              <w:t xml:space="preserve">Специализация экономики: производство молока, мяса, продукции растениеводства, заготовка древесины и её переработка, льноводство. </w:t>
            </w:r>
          </w:p>
          <w:p w:rsidR="0084444C" w:rsidRPr="0084444C" w:rsidRDefault="0084444C">
            <w:r w:rsidRPr="0084444C">
              <w:t>В районе поселка Пудем встречаются месторождение железной руды. Существующие месторождения известняков—</w:t>
            </w:r>
            <w:proofErr w:type="spellStart"/>
            <w:r w:rsidRPr="0084444C">
              <w:t>Кушманское</w:t>
            </w:r>
            <w:proofErr w:type="spellEnd"/>
            <w:r w:rsidRPr="0084444C">
              <w:t xml:space="preserve"> и </w:t>
            </w:r>
            <w:proofErr w:type="spellStart"/>
            <w:r w:rsidRPr="0084444C">
              <w:t>Озеркинское</w:t>
            </w:r>
            <w:proofErr w:type="spellEnd"/>
            <w:r w:rsidRPr="0084444C">
              <w:t xml:space="preserve">, мелоподобных мергелей </w:t>
            </w:r>
            <w:proofErr w:type="spellStart"/>
            <w:r w:rsidRPr="0084444C">
              <w:t>Тумское</w:t>
            </w:r>
            <w:proofErr w:type="spellEnd"/>
            <w:r w:rsidRPr="0084444C">
              <w:t>, зеленой краски (</w:t>
            </w:r>
            <w:proofErr w:type="spellStart"/>
            <w:r w:rsidRPr="0084444C">
              <w:t>волконскоит</w:t>
            </w:r>
            <w:proofErr w:type="spellEnd"/>
            <w:r w:rsidRPr="0084444C">
              <w:t xml:space="preserve">). По берегам реки Чепца имеются значительные запасы гравия и песка, которые используются в качестве строительного материала. В пойме реки Чепца в районе деревень Озерки, </w:t>
            </w:r>
            <w:proofErr w:type="spellStart"/>
            <w:r w:rsidRPr="0084444C">
              <w:t>Юберки</w:t>
            </w:r>
            <w:proofErr w:type="spellEnd"/>
            <w:r w:rsidRPr="0084444C">
              <w:t xml:space="preserve">, </w:t>
            </w:r>
            <w:proofErr w:type="spellStart"/>
            <w:r w:rsidRPr="0084444C">
              <w:t>Бачумово</w:t>
            </w:r>
            <w:proofErr w:type="spellEnd"/>
            <w:r w:rsidRPr="0084444C">
              <w:t xml:space="preserve"> имеются большие запасы торфа. Всего выявлено 16 месторождений торфа с запасами 12 млн. тонн. На севере района расположено крупное Нижне-</w:t>
            </w:r>
            <w:proofErr w:type="spellStart"/>
            <w:r w:rsidRPr="0084444C">
              <w:t>Колевайское</w:t>
            </w:r>
            <w:proofErr w:type="spellEnd"/>
            <w:r w:rsidRPr="0084444C">
              <w:t xml:space="preserve"> болото с запасами 6,8 млн. тонн сапропелевого торфа. На местных запасах глины работал кирпичный завод, ежегодная добыча глины около 20 тыс. тонн. По разведкам геологов в недрах </w:t>
            </w:r>
            <w:proofErr w:type="spellStart"/>
            <w:r w:rsidRPr="0084444C">
              <w:t>Уканского</w:t>
            </w:r>
            <w:proofErr w:type="spellEnd"/>
            <w:r w:rsidRPr="0084444C">
              <w:t xml:space="preserve"> поселения имеется нефть. В муниципальном образовании </w:t>
            </w:r>
            <w:proofErr w:type="spellStart"/>
            <w:r w:rsidRPr="0084444C">
              <w:t>Дизьминское</w:t>
            </w:r>
            <w:proofErr w:type="spellEnd"/>
            <w:r w:rsidRPr="0084444C">
              <w:t xml:space="preserve"> имеется карьер по добыче песчано-гравийной смеси для использования при производстве строительных работ и строительных </w:t>
            </w:r>
            <w:r w:rsidRPr="0084444C">
              <w:lastRenderedPageBreak/>
              <w:t>материалов; участок недр расположен в 3,5 км юго-восточнее поселка Яр и имеет статус горного отвода.</w:t>
            </w:r>
            <w:r w:rsidRPr="0084444C">
              <w:br/>
              <w:t>В настоящее время в отрасли сельского хозяйства осуществляет деятельность 5 сельскохозяйственных организаций (из них 1 - льноводческое), 15 крестьянских фермерских хозяйств.</w:t>
            </w:r>
            <w:r w:rsidRPr="0084444C">
              <w:br/>
              <w:t>Крупные производители сельскохозяйственной продукции - СПК "Прогресс", ООО "Агро Яр".</w:t>
            </w:r>
            <w:r w:rsidRPr="0084444C">
              <w:br/>
              <w:t>Льнозавод занимается производством строительной пакли, планируется запустить производство длинного волокна.</w:t>
            </w:r>
            <w:r w:rsidRPr="0084444C">
              <w:br/>
              <w:t>Основу производственного комплекса составляют следующие предприятия:</w:t>
            </w:r>
            <w:r w:rsidRPr="0084444C">
              <w:br/>
              <w:t xml:space="preserve">- ООО "Энергия", ООО "Яр </w:t>
            </w:r>
            <w:proofErr w:type="spellStart"/>
            <w:r w:rsidRPr="0084444C">
              <w:t>Энерго</w:t>
            </w:r>
            <w:proofErr w:type="spellEnd"/>
            <w:r w:rsidRPr="0084444C">
              <w:t>" (производство тепловой энергии);</w:t>
            </w:r>
            <w:r w:rsidRPr="0084444C">
              <w:br/>
              <w:t>- ООО "</w:t>
            </w:r>
            <w:proofErr w:type="spellStart"/>
            <w:r w:rsidRPr="0084444C">
              <w:t>Навикар</w:t>
            </w:r>
            <w:proofErr w:type="spellEnd"/>
            <w:r w:rsidRPr="0084444C">
              <w:t xml:space="preserve">" (выпуск бетона, конструкций и деталей из железобетона, производство </w:t>
            </w:r>
            <w:proofErr w:type="spellStart"/>
            <w:r w:rsidRPr="0084444C">
              <w:t>пеноблоков</w:t>
            </w:r>
            <w:proofErr w:type="spellEnd"/>
            <w:r w:rsidRPr="0084444C">
              <w:t>),</w:t>
            </w:r>
            <w:r w:rsidRPr="0084444C">
              <w:br/>
              <w:t>- КФХ "</w:t>
            </w:r>
            <w:proofErr w:type="spellStart"/>
            <w:r w:rsidRPr="0084444C">
              <w:t>Саламатов</w:t>
            </w:r>
            <w:proofErr w:type="spellEnd"/>
            <w:r w:rsidRPr="0084444C">
              <w:t xml:space="preserve"> А. А." (переработка древесины, производство </w:t>
            </w:r>
            <w:proofErr w:type="spellStart"/>
            <w:r w:rsidRPr="0084444C">
              <w:t>пелетов</w:t>
            </w:r>
            <w:proofErr w:type="spellEnd"/>
            <w:r w:rsidRPr="0084444C">
              <w:t>);</w:t>
            </w:r>
            <w:r w:rsidRPr="0084444C">
              <w:br/>
              <w:t xml:space="preserve">- 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</w:t>
            </w:r>
            <w:proofErr w:type="spellStart"/>
            <w:r w:rsidRPr="0084444C">
              <w:t>хлебокомбинат</w:t>
            </w:r>
            <w:proofErr w:type="spellEnd"/>
            <w:r w:rsidRPr="0084444C">
              <w:t xml:space="preserve"> (производство хлеба и кондитерских изделий).</w:t>
            </w:r>
          </w:p>
        </w:tc>
      </w:tr>
      <w:tr w:rsidR="0084444C" w:rsidRPr="0084444C" w:rsidTr="0084444C">
        <w:trPr>
          <w:trHeight w:val="510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lastRenderedPageBreak/>
              <w:t>Территория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> </w:t>
            </w:r>
          </w:p>
        </w:tc>
        <w:tc>
          <w:tcPr>
            <w:tcW w:w="10886" w:type="dxa"/>
            <w:hideMark/>
          </w:tcPr>
          <w:p w:rsidR="0084444C" w:rsidRPr="0084444C" w:rsidRDefault="0084444C">
            <w:r w:rsidRPr="0084444C">
              <w:t xml:space="preserve">Общая площадь в административных границах района составляет 1524,3 кв. км. </w:t>
            </w:r>
          </w:p>
        </w:tc>
      </w:tr>
      <w:tr w:rsidR="0084444C" w:rsidRPr="0084444C" w:rsidTr="0084444C">
        <w:trPr>
          <w:trHeight w:val="510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t>Транспорт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> </w:t>
            </w:r>
          </w:p>
        </w:tc>
        <w:tc>
          <w:tcPr>
            <w:tcW w:w="10886" w:type="dxa"/>
            <w:hideMark/>
          </w:tcPr>
          <w:p w:rsidR="0084444C" w:rsidRPr="0084444C" w:rsidRDefault="0084444C">
            <w:r w:rsidRPr="0084444C">
              <w:t>Имеются железнодорожный вокзал, автовокзал межмуниципального сообщения. Имеется железнодорожный тупик.</w:t>
            </w:r>
          </w:p>
        </w:tc>
      </w:tr>
      <w:tr w:rsidR="0084444C" w:rsidRPr="0084444C" w:rsidTr="0084444C">
        <w:trPr>
          <w:trHeight w:val="255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t>Жилье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>Доля ветхого и аварийного жилья многоквартирных домов составляет 10%</w:t>
            </w:r>
          </w:p>
        </w:tc>
        <w:tc>
          <w:tcPr>
            <w:tcW w:w="10886" w:type="dxa"/>
            <w:hideMark/>
          </w:tcPr>
          <w:p w:rsidR="0084444C" w:rsidRPr="0084444C" w:rsidRDefault="0084444C">
            <w:r w:rsidRPr="0084444C">
              <w:t xml:space="preserve">В генеральных планах населенных пунктов предусмотрены земельные участки для выделения по индивидуальную жилую застройку. С 2020 года граждане подают заявки для получения льготного кредита под 2,7%, подано 5 заявок.  </w:t>
            </w:r>
          </w:p>
        </w:tc>
      </w:tr>
      <w:tr w:rsidR="0084444C" w:rsidRPr="0084444C" w:rsidTr="0084444C">
        <w:trPr>
          <w:trHeight w:val="688"/>
        </w:trPr>
        <w:tc>
          <w:tcPr>
            <w:tcW w:w="1763" w:type="dxa"/>
            <w:hideMark/>
          </w:tcPr>
          <w:p w:rsidR="0084444C" w:rsidRPr="0084444C" w:rsidRDefault="0084444C">
            <w:r w:rsidRPr="0084444C">
              <w:t>Инфраструктура (транспортная, энергетическая, коммунальная, инженерная, социальная, инновационная)</w:t>
            </w:r>
          </w:p>
        </w:tc>
        <w:tc>
          <w:tcPr>
            <w:tcW w:w="2343" w:type="dxa"/>
            <w:hideMark/>
          </w:tcPr>
          <w:p w:rsidR="0084444C" w:rsidRPr="0084444C" w:rsidRDefault="0084444C">
            <w:r w:rsidRPr="0084444C">
              <w:t>Доля газификации населенных пунктов составляет 27%</w:t>
            </w:r>
          </w:p>
        </w:tc>
        <w:tc>
          <w:tcPr>
            <w:tcW w:w="10886" w:type="dxa"/>
            <w:hideMark/>
          </w:tcPr>
          <w:p w:rsidR="0084444C" w:rsidRDefault="0084444C">
            <w:r w:rsidRPr="0084444C">
              <w:t>Инфраструктура:</w:t>
            </w:r>
            <w:r w:rsidRPr="0084444C">
              <w:br/>
            </w:r>
            <w:proofErr w:type="gramStart"/>
            <w:r w:rsidRPr="0084444C">
              <w:t>Автомобильное сообщение: до г. Ижевск - 230 км, до г. Глазов - 39 км, до г. Киров -220 км.</w:t>
            </w:r>
            <w:proofErr w:type="gramEnd"/>
            <w:r w:rsidRPr="0084444C">
              <w:t xml:space="preserve"> Протяженность автомобильных дорог всего - 455,98 км</w:t>
            </w:r>
            <w:proofErr w:type="gramStart"/>
            <w:r w:rsidRPr="0084444C">
              <w:t xml:space="preserve">., </w:t>
            </w:r>
            <w:proofErr w:type="gramEnd"/>
            <w:r w:rsidRPr="0084444C">
              <w:t>в т. ч.: региональных - 185,5 км., местного значения - 270,5 км. Расстояние до дороги федерального значения Пермь-Ижевск - 132 км.</w:t>
            </w:r>
            <w:r w:rsidRPr="0084444C">
              <w:br/>
              <w:t xml:space="preserve">Железнодорожный транспорт. 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район обслуживается Кировским отделением Горьковской железной дороги - филиала ОАО "РЖД", в состав которого входит 1 железнодорожная станция, находящаяся на территории района (п. Яр). Станция Яр - узловая железнодорожная станция. Основными транзитными направлениями являются двухпутные электрифицированные линии:</w:t>
            </w:r>
            <w:r w:rsidRPr="0084444C">
              <w:br/>
              <w:t>- Яр - Балезино;</w:t>
            </w:r>
            <w:r w:rsidRPr="0084444C">
              <w:br/>
              <w:t>- Яр - Киров;</w:t>
            </w:r>
            <w:r w:rsidRPr="0084444C">
              <w:br/>
            </w:r>
            <w:r w:rsidRPr="0084444C">
              <w:lastRenderedPageBreak/>
              <w:t xml:space="preserve">- Яр - </w:t>
            </w:r>
            <w:proofErr w:type="gramStart"/>
            <w:r w:rsidRPr="0084444C">
              <w:t>Верхнекамская</w:t>
            </w:r>
            <w:proofErr w:type="gramEnd"/>
            <w:r w:rsidRPr="0084444C">
              <w:t>.</w:t>
            </w:r>
            <w:r w:rsidRPr="0084444C">
              <w:br/>
              <w:t>ОАО "Волго-Вятская пригородная пассажирская компания" осуществляет перевозку пассажиров железнодорожным транспортом общего пользования в пригородном сообщении.</w:t>
            </w:r>
            <w:r w:rsidRPr="0084444C">
              <w:br/>
              <w:t>Информационно-телекоммуникационная структура: обслуживающая компания - ОАО "</w:t>
            </w:r>
            <w:proofErr w:type="spellStart"/>
            <w:r w:rsidRPr="0084444C">
              <w:t>РосТелеком</w:t>
            </w:r>
            <w:proofErr w:type="spellEnd"/>
            <w:r w:rsidRPr="0084444C">
              <w:t>". На территории района функционируют радиобашни РБ-60 для приема теле- и радиовещания, а также передающие башни основных операторов сотовой связи ("Мегафон", "МТС", "Теле 2", "</w:t>
            </w:r>
            <w:proofErr w:type="spellStart"/>
            <w:r w:rsidRPr="0084444C">
              <w:t>BeeLine</w:t>
            </w:r>
            <w:proofErr w:type="spellEnd"/>
            <w:r w:rsidRPr="0084444C">
              <w:t>").</w:t>
            </w:r>
            <w:r w:rsidRPr="0084444C">
              <w:br/>
              <w:t xml:space="preserve">Оказание банковских услуг: ОАО "Сбербанк России", </w:t>
            </w:r>
            <w:proofErr w:type="spellStart"/>
            <w:r w:rsidRPr="0084444C">
              <w:t>Россельхозбанк</w:t>
            </w:r>
            <w:proofErr w:type="spellEnd"/>
            <w:r w:rsidRPr="0084444C">
              <w:t>. Услуги по страхованию - Росгосстрах.</w:t>
            </w:r>
            <w:r w:rsidRPr="0084444C">
              <w:br/>
              <w:t>Главными составляющими инвестиционного климата являются инвестиционный потенциал и инвестиционный риск, управление которыми формируют в конечном итоге инвестиционную привлекательность района:</w:t>
            </w:r>
            <w:r w:rsidRPr="0084444C">
              <w:br/>
              <w:t>1. Наличие развитой транспортной, энергетической, инженерной и рыночной инфраструктуры.</w:t>
            </w:r>
            <w:r w:rsidRPr="0084444C">
              <w:br/>
              <w:t xml:space="preserve">2. Природные ресурсы: лесные ресурсы, глина для производства кирпича, земли сельскохозяйственного назначения, лекарственные растения, богатый животный мир, месторождения </w:t>
            </w:r>
            <w:proofErr w:type="spellStart"/>
            <w:r w:rsidRPr="0084444C">
              <w:t>волконскоита</w:t>
            </w:r>
            <w:proofErr w:type="spellEnd"/>
            <w:r w:rsidRPr="0084444C">
              <w:t>, сапропелевого торфа; прекрасный природный ландшафт, возможность организации базы отдыха на берегу прудов в селе Пудем и поселке Яр.</w:t>
            </w:r>
            <w:r w:rsidRPr="0084444C">
              <w:br/>
              <w:t>3. Стабильная социально-политическая ситуация со спокойной криминогенной обстановкой.</w:t>
            </w:r>
            <w:r w:rsidRPr="0084444C">
              <w:br/>
              <w:t>4. Благоприятная экологическая обстановка.</w:t>
            </w:r>
            <w:r w:rsidRPr="0084444C">
              <w:br/>
              <w:t>На территории муниципального образования имеются три инвестиционные площадки, обеспеченные основными видами коммунальных ресурсов или имеющие возможность их подведения.</w:t>
            </w:r>
            <w:r w:rsidRPr="0084444C">
              <w:br/>
              <w:t xml:space="preserve">Учреждения: </w:t>
            </w:r>
          </w:p>
          <w:p w:rsidR="0084444C" w:rsidRDefault="0084444C">
            <w:r>
              <w:t xml:space="preserve">- </w:t>
            </w:r>
            <w:r w:rsidRPr="0084444C">
              <w:t>Муниципальное казенное учреждение "Централизованная бухгалтерия по обслуживанию муниципальных учреждений муниципального образования "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район"; </w:t>
            </w:r>
          </w:p>
          <w:p w:rsidR="0084444C" w:rsidRDefault="0084444C">
            <w:r>
              <w:t xml:space="preserve">- </w:t>
            </w:r>
            <w:r w:rsidRPr="0084444C">
              <w:t>Автономное учреждение Удмуртской Республики «Редакция газеты «</w:t>
            </w:r>
            <w:proofErr w:type="gramStart"/>
            <w:r w:rsidRPr="0084444C">
              <w:t>Сельская</w:t>
            </w:r>
            <w:proofErr w:type="gramEnd"/>
            <w:r w:rsidRPr="0084444C">
              <w:t xml:space="preserve"> правда»; </w:t>
            </w:r>
          </w:p>
          <w:p w:rsidR="0084444C" w:rsidRDefault="0084444C">
            <w:r>
              <w:t xml:space="preserve">- </w:t>
            </w:r>
            <w:r w:rsidRPr="0084444C">
              <w:t xml:space="preserve">Дополнительный офис №8618/0240 Удмуртского отделения №8618 публичного акционерного общества «Сбербанк России»; </w:t>
            </w:r>
          </w:p>
          <w:p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филиала Акционерного общества "Российский сельскохозяйственный банк"; </w:t>
            </w:r>
          </w:p>
          <w:p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Управления Федерального казначейства по Удмуртской Республике; 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отдел статистики; </w:t>
            </w:r>
          </w:p>
          <w:p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публичного акционерного общества страховой компании "Росгосстрах" в Удмуртской Республике; </w:t>
            </w:r>
          </w:p>
          <w:p w:rsidR="0084444C" w:rsidRDefault="0084444C">
            <w:r>
              <w:t xml:space="preserve">- </w:t>
            </w:r>
            <w:r w:rsidRPr="0084444C">
              <w:t xml:space="preserve">Государственное учреждение - Управление пенсионного фонда РФ в г. Глазове УР (межрайонное) отдел пенсионного фонда РФ в </w:t>
            </w:r>
            <w:proofErr w:type="spellStart"/>
            <w:r w:rsidRPr="0084444C">
              <w:t>Ярском</w:t>
            </w:r>
            <w:proofErr w:type="spellEnd"/>
            <w:r w:rsidRPr="0084444C">
              <w:t xml:space="preserve"> районе (без образования юридического лица); </w:t>
            </w:r>
          </w:p>
          <w:p w:rsidR="0084444C" w:rsidRDefault="0084444C">
            <w:r>
              <w:t xml:space="preserve">- </w:t>
            </w:r>
            <w:r w:rsidRPr="0084444C">
              <w:t xml:space="preserve">Отдел социальной защиты населения в </w:t>
            </w:r>
            <w:proofErr w:type="spellStart"/>
            <w:r w:rsidRPr="0084444C">
              <w:t>Ярском</w:t>
            </w:r>
            <w:proofErr w:type="spellEnd"/>
            <w:r w:rsidRPr="0084444C">
              <w:t xml:space="preserve"> районе; </w:t>
            </w:r>
          </w:p>
          <w:p w:rsidR="0084444C" w:rsidRDefault="0084444C">
            <w:r>
              <w:lastRenderedPageBreak/>
              <w:t xml:space="preserve">- </w:t>
            </w:r>
            <w:r w:rsidRPr="0084444C">
              <w:t>Бюджетное учреждение Удмуртской Республики "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районная станция по борьбе с болезнями животных"; </w:t>
            </w:r>
            <w:r>
              <w:t xml:space="preserve">- </w:t>
            </w:r>
            <w:r w:rsidRPr="0084444C">
              <w:t xml:space="preserve">Бюджетное учреждение Удмуртской Республики «Центр кадастровой оценки и технической инвентаризации недвижимого имущества»; </w:t>
            </w:r>
          </w:p>
          <w:p w:rsidR="0084444C" w:rsidRDefault="0084444C">
            <w:r>
              <w:t xml:space="preserve">- </w:t>
            </w:r>
            <w:r w:rsidRPr="0084444C">
              <w:t xml:space="preserve">Территориально – обособленное структурное подразделение Федеральной службы государственной регистрации, кадастра и картографии по Удмуртской Республике; </w:t>
            </w:r>
          </w:p>
          <w:p w:rsidR="0084444C" w:rsidRDefault="0084444C">
            <w:r>
              <w:t xml:space="preserve">- </w:t>
            </w:r>
            <w:r w:rsidRPr="0084444C">
              <w:t xml:space="preserve">Отделение почтовой связи Яр Обособленного структурного подразделения </w:t>
            </w:r>
            <w:proofErr w:type="spellStart"/>
            <w:r w:rsidRPr="0084444C">
              <w:t>Глазовский</w:t>
            </w:r>
            <w:proofErr w:type="spellEnd"/>
            <w:r w:rsidRPr="0084444C">
              <w:t xml:space="preserve"> почтамт Управления Федеральной почтовой связи Удмуртской Республики - филиала Федерального Государственного унитарного предприятия "Почта России"; </w:t>
            </w:r>
          </w:p>
          <w:p w:rsidR="0084444C" w:rsidRDefault="0084444C">
            <w:r>
              <w:t xml:space="preserve">- </w:t>
            </w:r>
            <w:r w:rsidRPr="0084444C">
              <w:t xml:space="preserve">Отделение почтовой связи Яр Обособленного структурного подразделения </w:t>
            </w:r>
            <w:proofErr w:type="spellStart"/>
            <w:r w:rsidRPr="0084444C">
              <w:t>Глазовский</w:t>
            </w:r>
            <w:proofErr w:type="spellEnd"/>
            <w:r w:rsidRPr="0084444C">
              <w:t xml:space="preserve"> почтамт Управления Федеральной почтовой связи Удмуртской Республики - филиала Федерального Государственного унитарного предприятия "Почта России"; </w:t>
            </w:r>
          </w:p>
          <w:p w:rsidR="0084444C" w:rsidRDefault="0084444C">
            <w:r>
              <w:t xml:space="preserve">- </w:t>
            </w:r>
            <w:r w:rsidRPr="0084444C">
              <w:t xml:space="preserve">Территориальное обособленное структурное отделение Управления Федеральной службы судебных приставов по Удмуртской Республике; </w:t>
            </w:r>
          </w:p>
          <w:p w:rsidR="0084444C" w:rsidRPr="0084444C" w:rsidRDefault="0084444C">
            <w:r>
              <w:t xml:space="preserve">- </w:t>
            </w:r>
            <w:r w:rsidRPr="0084444C">
              <w:t xml:space="preserve">Филиал по </w:t>
            </w:r>
            <w:proofErr w:type="spellStart"/>
            <w:r w:rsidRPr="0084444C">
              <w:t>Ярскому</w:t>
            </w:r>
            <w:proofErr w:type="spellEnd"/>
            <w:r w:rsidRPr="0084444C">
              <w:t xml:space="preserve"> району федерального казенного учреждения "Уголовно-исполнительная инспекция Управления Федеральной службы исполнения наказаний по Удмуртской Республике"</w:t>
            </w:r>
            <w:proofErr w:type="gramStart"/>
            <w:r w:rsidRPr="0084444C">
              <w:br/>
              <w:t>-</w:t>
            </w:r>
            <w:proofErr w:type="gramEnd"/>
            <w:r w:rsidRPr="0084444C">
              <w:t xml:space="preserve">Прокуратура </w:t>
            </w:r>
            <w:proofErr w:type="spellStart"/>
            <w:r w:rsidRPr="0084444C">
              <w:t>Ярского</w:t>
            </w:r>
            <w:proofErr w:type="spellEnd"/>
            <w:r w:rsidRPr="0084444C">
              <w:t xml:space="preserve"> района</w:t>
            </w:r>
            <w:r w:rsidRPr="0084444C">
              <w:br/>
              <w:t>- Территориально – обособленное структурное подразделение государственного учреждения (Отделение полиции «</w:t>
            </w:r>
            <w:proofErr w:type="spellStart"/>
            <w:r w:rsidRPr="0084444C">
              <w:t>Ярское</w:t>
            </w:r>
            <w:proofErr w:type="spellEnd"/>
            <w:r w:rsidRPr="0084444C">
              <w:t>») "Межмуниципальный отдел Министерства внутренних дел Российской Федерации "</w:t>
            </w:r>
            <w:proofErr w:type="spellStart"/>
            <w:r w:rsidRPr="0084444C">
              <w:t>Глазовский</w:t>
            </w:r>
            <w:proofErr w:type="spellEnd"/>
            <w:r w:rsidRPr="0084444C">
              <w:t>"</w:t>
            </w:r>
            <w:r w:rsidRPr="0084444C">
              <w:br/>
              <w:t>-Муниципальное казённое учреждение "Центр психолого-педагогической помощи молодежи "Шанс"</w:t>
            </w:r>
            <w:r w:rsidRPr="0084444C">
              <w:br/>
              <w:t xml:space="preserve">-Автономное учреждение социального обслуживания Удмуртской Республики "Комплексный центр социального обслуживания населения </w:t>
            </w:r>
            <w:proofErr w:type="spellStart"/>
            <w:r w:rsidRPr="0084444C">
              <w:t>Ярского</w:t>
            </w:r>
            <w:proofErr w:type="spellEnd"/>
            <w:r w:rsidRPr="0084444C">
              <w:t xml:space="preserve"> района"</w:t>
            </w:r>
            <w:r w:rsidRPr="0084444C">
              <w:br/>
              <w:t xml:space="preserve">-Местная православная религиозная организация прихода храма святителя и чудотворца Николая п. ЯР Удмуртской Республики </w:t>
            </w:r>
            <w:proofErr w:type="spellStart"/>
            <w:r w:rsidRPr="0084444C">
              <w:t>Глазовской</w:t>
            </w:r>
            <w:proofErr w:type="spellEnd"/>
            <w:r w:rsidRPr="0084444C">
              <w:t xml:space="preserve"> епархии русской </w:t>
            </w:r>
            <w:r w:rsidRPr="0084444C">
              <w:br/>
              <w:t>Социальная сфера</w:t>
            </w:r>
            <w:r w:rsidRPr="0084444C">
              <w:br/>
              <w:t>Образование:</w:t>
            </w:r>
            <w:proofErr w:type="gramStart"/>
            <w:r w:rsidRPr="0084444C">
              <w:br/>
              <w:t>-</w:t>
            </w:r>
            <w:proofErr w:type="gramEnd"/>
            <w:r w:rsidRPr="0084444C">
              <w:t>Муниципальное бюджетное дошкольное образовательное учреждение "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детский сад № 1 "Солнышко"</w:t>
            </w:r>
            <w:r w:rsidRPr="0084444C">
              <w:br/>
              <w:t>-Муниципальное бюджетное дошкольное образовательное учреждение "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детский сад № 2 "Аленушка"</w:t>
            </w:r>
            <w:r w:rsidRPr="0084444C">
              <w:br/>
              <w:t>-Муниципальное бюджетное дошкольное образовательное учреждение "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детский сад комбинированного вида №3 "Улыбка"</w:t>
            </w:r>
            <w:r w:rsidRPr="0084444C">
              <w:br/>
              <w:t>-Муниципальное бюджетное дошкольное образовательное учреждение "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детский сад №4 "Калинка"</w:t>
            </w:r>
            <w:r w:rsidRPr="0084444C">
              <w:br/>
              <w:t>- Муниципальное бюджетное общеобразовательное учреждение «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средняя общеобразовательная школа №1»</w:t>
            </w:r>
            <w:r w:rsidRPr="0084444C">
              <w:br/>
            </w:r>
            <w:r w:rsidRPr="0084444C">
              <w:lastRenderedPageBreak/>
              <w:t>- Муниципальное бюджетное общеобразовательное учреждение «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средняя общеобразовательная школа № 2»</w:t>
            </w:r>
            <w:r w:rsidRPr="0084444C">
              <w:br/>
              <w:t>-Муниципальное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"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специальная (коррекционная) общеобразовательная школа-интернат VIII вида"</w:t>
            </w:r>
            <w:proofErr w:type="gramStart"/>
            <w:r w:rsidRPr="0084444C">
              <w:br/>
              <w:t>-</w:t>
            </w:r>
            <w:proofErr w:type="gramEnd"/>
            <w:r w:rsidRPr="0084444C">
              <w:t>Бюджетное образовательное учреждение среднего профессионального образования Удмуртской Республики «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политехникум»</w:t>
            </w:r>
            <w:r w:rsidRPr="0084444C">
              <w:br/>
              <w:t>- Муниципальное казённое образовательное учреждение дополнительного образования детей "Детско-юношеская спортивная школа»</w:t>
            </w:r>
            <w:r w:rsidRPr="0084444C">
              <w:br/>
              <w:t>-Муниципальное казённое образовательное учреждение дополнительного образования детей «Дом детского творчества»</w:t>
            </w:r>
            <w:r w:rsidRPr="0084444C">
              <w:br/>
              <w:t>- Муниципальное бюджетное учреждение дополнительного образования детей «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детская школа искусств»</w:t>
            </w:r>
            <w:r w:rsidRPr="0084444C">
              <w:br/>
            </w:r>
            <w:r w:rsidRPr="0084444C">
              <w:br/>
              <w:t>Здравоохранение:</w:t>
            </w:r>
            <w:proofErr w:type="gramStart"/>
            <w:r w:rsidRPr="0084444C">
              <w:br/>
              <w:t>-</w:t>
            </w:r>
            <w:proofErr w:type="gramEnd"/>
            <w:r w:rsidRPr="0084444C">
              <w:t>Бюджетное учреждение здравоохранения Удмуртской Республики «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районная больница министерства здравоохранения Удмуртской Республики»</w:t>
            </w:r>
            <w:r w:rsidRPr="0084444C">
              <w:br/>
            </w:r>
            <w:r w:rsidRPr="0084444C">
              <w:br/>
              <w:t>Культура :</w:t>
            </w:r>
            <w:r w:rsidRPr="0084444C">
              <w:br/>
              <w:t>-Муниципальное бюджетное учреждение культуры «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</w:t>
            </w:r>
            <w:proofErr w:type="spellStart"/>
            <w:r w:rsidRPr="0084444C">
              <w:t>межпоселенческий</w:t>
            </w:r>
            <w:proofErr w:type="spellEnd"/>
            <w:r w:rsidRPr="0084444C">
              <w:t xml:space="preserve"> спортивный комплекс»</w:t>
            </w:r>
            <w:r w:rsidRPr="0084444C">
              <w:br/>
              <w:t>-Муниципальное бюджетное учреждение культуры «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районный центр ремесел»</w:t>
            </w:r>
            <w:r w:rsidRPr="0084444C">
              <w:br/>
              <w:t>-Муниципальное бюджетное учреждение культуры «</w:t>
            </w:r>
            <w:proofErr w:type="spellStart"/>
            <w:r w:rsidRPr="0084444C">
              <w:t>Ярский</w:t>
            </w:r>
            <w:proofErr w:type="spellEnd"/>
            <w:r w:rsidRPr="0084444C">
              <w:t xml:space="preserve"> историко-краеведческий музей»</w:t>
            </w:r>
            <w:r w:rsidRPr="0084444C">
              <w:br/>
              <w:t>-Муниципальное бюджетное учреждение культуры «Центр развития культуры и туризма»</w:t>
            </w:r>
            <w:proofErr w:type="gramStart"/>
            <w:r w:rsidRPr="0084444C">
              <w:br/>
              <w:t>-</w:t>
            </w:r>
            <w:proofErr w:type="gramEnd"/>
            <w:r w:rsidRPr="0084444C">
              <w:t>Муниципальное бюджетное учреждение культуры «</w:t>
            </w:r>
            <w:proofErr w:type="spellStart"/>
            <w:r w:rsidRPr="0084444C">
              <w:t>Ярская</w:t>
            </w:r>
            <w:proofErr w:type="spellEnd"/>
            <w:r w:rsidRPr="0084444C">
              <w:t xml:space="preserve"> </w:t>
            </w:r>
            <w:proofErr w:type="spellStart"/>
            <w:r w:rsidRPr="0084444C">
              <w:t>межпоселенческая</w:t>
            </w:r>
            <w:proofErr w:type="spellEnd"/>
            <w:r w:rsidRPr="0084444C">
              <w:t xml:space="preserve"> централизованная библиотечная система»</w:t>
            </w:r>
            <w:r w:rsidRPr="0084444C">
              <w:br/>
            </w:r>
            <w:r w:rsidRPr="0084444C">
              <w:br/>
            </w:r>
            <w:proofErr w:type="spellStart"/>
            <w:r w:rsidRPr="0084444C">
              <w:t>Газификазия</w:t>
            </w:r>
            <w:proofErr w:type="spellEnd"/>
            <w:r w:rsidRPr="0084444C">
              <w:t xml:space="preserve"> части населенных пунктов проводится в соответствии с программой ПАО Газпром  по газопроводу – отводу Оханск - Киров</w:t>
            </w:r>
          </w:p>
        </w:tc>
      </w:tr>
    </w:tbl>
    <w:p w:rsidR="0084444C" w:rsidRDefault="0084444C"/>
    <w:p w:rsidR="009B7F46" w:rsidRDefault="009B7F46"/>
    <w:p w:rsidR="009B7F46" w:rsidRDefault="009B7F46"/>
    <w:p w:rsidR="009B7F46" w:rsidRDefault="009B7F46" w:rsidP="006738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387E">
        <w:rPr>
          <w:rFonts w:ascii="Times New Roman" w:hAnsi="Times New Roman" w:cs="Times New Roman"/>
          <w:b/>
          <w:sz w:val="24"/>
          <w:szCs w:val="24"/>
        </w:rPr>
        <w:lastRenderedPageBreak/>
        <w:t>Управление развитием конкуренции в муниципальном образовании «</w:t>
      </w:r>
      <w:proofErr w:type="spellStart"/>
      <w:r w:rsidRPr="0067387E">
        <w:rPr>
          <w:rFonts w:ascii="Times New Roman" w:hAnsi="Times New Roman" w:cs="Times New Roman"/>
          <w:b/>
          <w:sz w:val="24"/>
          <w:szCs w:val="24"/>
        </w:rPr>
        <w:t>Ярский</w:t>
      </w:r>
      <w:proofErr w:type="spellEnd"/>
      <w:r w:rsidRPr="0067387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C0056D" w:rsidRPr="00C0056D" w:rsidRDefault="00C0056D" w:rsidP="006738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5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Pr="00C005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онкуренция - соперничество хозяйствующих субъектов,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B7F46" w:rsidRPr="0067387E" w:rsidRDefault="0067387E" w:rsidP="009B7F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4623434</wp:posOffset>
                </wp:positionH>
                <wp:positionV relativeFrom="paragraph">
                  <wp:posOffset>179705</wp:posOffset>
                </wp:positionV>
                <wp:extent cx="2181225" cy="123825"/>
                <wp:effectExtent l="0" t="0" r="28575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05pt,14.15pt" to="535.8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179705</wp:posOffset>
                </wp:positionV>
                <wp:extent cx="2066925" cy="180975"/>
                <wp:effectExtent l="0" t="0" r="28575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3pt,14.15pt" to="364.0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" strokecolor="#4579b8 [3044]"/>
            </w:pict>
          </mc:Fallback>
        </mc:AlternateContent>
      </w:r>
      <w:r w:rsidRPr="0067387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710123" wp14:editId="35456991">
                <wp:simplePos x="0" y="0"/>
                <wp:positionH relativeFrom="column">
                  <wp:posOffset>4623435</wp:posOffset>
                </wp:positionH>
                <wp:positionV relativeFrom="paragraph">
                  <wp:posOffset>179705</wp:posOffset>
                </wp:positionV>
                <wp:extent cx="0" cy="26670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05pt,14.15pt" to="364.0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" strokecolor="#4579b8 [3044]"/>
            </w:pict>
          </mc:Fallback>
        </mc:AlternateContent>
      </w:r>
      <w:r w:rsidR="009B7F46" w:rsidRPr="0067387E">
        <w:rPr>
          <w:rFonts w:ascii="Times New Roman" w:hAnsi="Times New Roman" w:cs="Times New Roman"/>
          <w:b/>
          <w:sz w:val="24"/>
          <w:szCs w:val="24"/>
        </w:rPr>
        <w:t>ПРИНЦИПЫ</w:t>
      </w:r>
    </w:p>
    <w:p w:rsidR="00D46723" w:rsidRDefault="0067387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CF283C" wp14:editId="494770B8">
                <wp:simplePos x="0" y="0"/>
                <wp:positionH relativeFrom="column">
                  <wp:posOffset>6261735</wp:posOffset>
                </wp:positionH>
                <wp:positionV relativeFrom="paragraph">
                  <wp:posOffset>31750</wp:posOffset>
                </wp:positionV>
                <wp:extent cx="3171825" cy="11144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1114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23" w:rsidRDefault="00D46723" w:rsidP="00D46723">
                            <w:pPr>
                              <w:jc w:val="center"/>
                            </w:pPr>
                            <w:r>
                              <w:t>Совместная с федеральными органами (ФАС) и органами исполнительной власти республики (Министерство экономики УР</w:t>
                            </w:r>
                            <w:proofErr w:type="gramStart"/>
                            <w:r>
                              <w:t>)в</w:t>
                            </w:r>
                            <w:proofErr w:type="gramEnd"/>
                            <w:r>
                              <w:t>ыработки подходов к развитию конкуренции в отраслях экономики и контроль их реализации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493.05pt;margin-top:2.5pt;width:249.75pt;height:8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" fillcolor="white [3201]" strokecolor="#f79646 [3209]" strokeweight="2pt">
                <v:textbox>
                  <w:txbxContent>
                    <w:p w:rsidR="00D46723" w:rsidRDefault="00D46723" w:rsidP="00D46723">
                      <w:pPr>
                        <w:jc w:val="center"/>
                      </w:pPr>
                      <w:r>
                        <w:t>Совместная с федеральными органами (ФАС) и органами исполнительной власти республики (Министерство экономики УР</w:t>
                      </w:r>
                      <w:proofErr w:type="gramStart"/>
                      <w:r>
                        <w:t>)в</w:t>
                      </w:r>
                      <w:proofErr w:type="gramEnd"/>
                      <w:r>
                        <w:t>ыработки подходов к развитию конкуренции в отраслях экономики и контроль их реализации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C3A78E" wp14:editId="41FFD4BE">
                <wp:simplePos x="0" y="0"/>
                <wp:positionH relativeFrom="column">
                  <wp:posOffset>3547110</wp:posOffset>
                </wp:positionH>
                <wp:positionV relativeFrom="paragraph">
                  <wp:posOffset>117475</wp:posOffset>
                </wp:positionV>
                <wp:extent cx="2143125" cy="9239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9239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F46" w:rsidRDefault="009B7F46" w:rsidP="009B7F46">
                            <w:pPr>
                              <w:jc w:val="center"/>
                            </w:pPr>
                            <w:r>
                              <w:t>Контроль со стороны бизнес сообщества за ходом реализации политики района в отраслях</w:t>
                            </w:r>
                            <w:r w:rsidR="00D46723">
                              <w:t xml:space="preserve"> экономики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27" style="position:absolute;margin-left:279.3pt;margin-top:9.25pt;width:168.75pt;height:72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" fillcolor="white [3201]" strokecolor="#f79646 [3209]" strokeweight="2pt">
                <v:textbox>
                  <w:txbxContent>
                    <w:p w:rsidR="009B7F46" w:rsidRDefault="009B7F46" w:rsidP="009B7F46">
                      <w:pPr>
                        <w:jc w:val="center"/>
                      </w:pPr>
                      <w:r>
                        <w:t>Контроль со стороны бизнес сообщества за ходом реализации политики района в отраслях</w:t>
                      </w:r>
                      <w:r w:rsidR="00D46723">
                        <w:t xml:space="preserve"> экономики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154EB" wp14:editId="78737151">
                <wp:simplePos x="0" y="0"/>
                <wp:positionH relativeFrom="column">
                  <wp:posOffset>346710</wp:posOffset>
                </wp:positionH>
                <wp:positionV relativeFrom="paragraph">
                  <wp:posOffset>127000</wp:posOffset>
                </wp:positionV>
                <wp:extent cx="2495550" cy="9239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F46" w:rsidRDefault="009B7F46" w:rsidP="00A64E65">
                            <w:pPr>
                              <w:spacing w:after="0"/>
                              <w:jc w:val="center"/>
                            </w:pPr>
                            <w:r>
                              <w:t>Открытость для бизнеса и</w:t>
                            </w:r>
                          </w:p>
                          <w:p w:rsidR="009B7F46" w:rsidRDefault="009B7F46" w:rsidP="00A64E65">
                            <w:pPr>
                              <w:spacing w:after="0"/>
                              <w:jc w:val="center"/>
                            </w:pPr>
                            <w:r>
                              <w:t>Экспертного сообщества</w:t>
                            </w:r>
                          </w:p>
                          <w:p w:rsidR="009B7F46" w:rsidRDefault="009B7F46" w:rsidP="00A64E65">
                            <w:pPr>
                              <w:spacing w:after="0"/>
                              <w:jc w:val="center"/>
                            </w:pPr>
                            <w:r>
                              <w:t>процедур подготовки</w:t>
                            </w:r>
                          </w:p>
                          <w:p w:rsidR="009B7F46" w:rsidRDefault="009B7F46" w:rsidP="00A64E65">
                            <w:pPr>
                              <w:jc w:val="center"/>
                            </w:pPr>
                            <w:r>
                              <w:t>проектов решений по развитию отрасли</w:t>
                            </w:r>
                          </w:p>
                          <w:p w:rsidR="009B7F46" w:rsidRDefault="009B7F46" w:rsidP="00A64E6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8" style="position:absolute;margin-left:27.3pt;margin-top:10pt;width:196.5pt;height:7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" fillcolor="white [3201]" strokecolor="#f79646 [3209]" strokeweight="2pt">
                <v:textbox>
                  <w:txbxContent>
                    <w:p w:rsidR="009B7F46" w:rsidRDefault="009B7F46" w:rsidP="00A64E65">
                      <w:pPr>
                        <w:spacing w:after="0"/>
                        <w:jc w:val="center"/>
                      </w:pPr>
                      <w:r>
                        <w:t>Открытость для бизнеса и</w:t>
                      </w:r>
                    </w:p>
                    <w:p w:rsidR="009B7F46" w:rsidRDefault="009B7F46" w:rsidP="00A64E65">
                      <w:pPr>
                        <w:spacing w:after="0"/>
                        <w:jc w:val="center"/>
                      </w:pPr>
                      <w:r>
                        <w:t>Экспертного сообщества</w:t>
                      </w:r>
                    </w:p>
                    <w:p w:rsidR="009B7F46" w:rsidRDefault="009B7F46" w:rsidP="00A64E65">
                      <w:pPr>
                        <w:spacing w:after="0"/>
                        <w:jc w:val="center"/>
                      </w:pPr>
                      <w:r>
                        <w:t>процедур подготовки</w:t>
                      </w:r>
                    </w:p>
                    <w:p w:rsidR="009B7F46" w:rsidRDefault="009B7F46" w:rsidP="00A64E65">
                      <w:pPr>
                        <w:jc w:val="center"/>
                      </w:pPr>
                      <w:r>
                        <w:t>проектов решений по развитию отрасли</w:t>
                      </w:r>
                    </w:p>
                    <w:p w:rsidR="009B7F46" w:rsidRDefault="009B7F46" w:rsidP="00A64E6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46723" w:rsidRPr="00D46723" w:rsidRDefault="00D46723" w:rsidP="00D46723"/>
    <w:p w:rsidR="00D46723" w:rsidRPr="00D46723" w:rsidRDefault="00D46723" w:rsidP="00D46723"/>
    <w:p w:rsidR="00D46723" w:rsidRDefault="00D46723" w:rsidP="00D46723"/>
    <w:p w:rsidR="009B7F46" w:rsidRPr="0067387E" w:rsidRDefault="0040462F" w:rsidP="00D467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0F551F" wp14:editId="5C41783B">
                <wp:simplePos x="0" y="0"/>
                <wp:positionH relativeFrom="column">
                  <wp:posOffset>5823585</wp:posOffset>
                </wp:positionH>
                <wp:positionV relativeFrom="paragraph">
                  <wp:posOffset>2701925</wp:posOffset>
                </wp:positionV>
                <wp:extent cx="485775" cy="322580"/>
                <wp:effectExtent l="0" t="0" r="28575" b="20320"/>
                <wp:wrapNone/>
                <wp:docPr id="18" name="Двойная стрелка влево/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22580"/>
                        </a:xfrm>
                        <a:prstGeom prst="left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Двойная стрелка влево/вправо 18" o:spid="_x0000_s1026" type="#_x0000_t69" style="position:absolute;margin-left:458.55pt;margin-top:212.75pt;width:38.25pt;height:25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" adj="7172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5C18F6" wp14:editId="15365C7A">
                <wp:simplePos x="0" y="0"/>
                <wp:positionH relativeFrom="column">
                  <wp:posOffset>2756535</wp:posOffset>
                </wp:positionH>
                <wp:positionV relativeFrom="paragraph">
                  <wp:posOffset>2549525</wp:posOffset>
                </wp:positionV>
                <wp:extent cx="590550" cy="322580"/>
                <wp:effectExtent l="0" t="0" r="19050" b="20320"/>
                <wp:wrapNone/>
                <wp:docPr id="17" name="Двойная стрелка влево/вправо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2258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17" o:spid="_x0000_s1026" type="#_x0000_t69" style="position:absolute;margin-left:217.05pt;margin-top:200.75pt;width:46.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" adj="5899" fillcolor="white [3201]" strokecolor="#f79646 [3209]" strokeweight="2pt"/>
            </w:pict>
          </mc:Fallback>
        </mc:AlternateContent>
      </w:r>
      <w:r w:rsidR="0067387E" w:rsidRPr="0067387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867641" wp14:editId="7E7395D1">
                <wp:simplePos x="0" y="0"/>
                <wp:positionH relativeFrom="column">
                  <wp:posOffset>156210</wp:posOffset>
                </wp:positionH>
                <wp:positionV relativeFrom="paragraph">
                  <wp:posOffset>1168400</wp:posOffset>
                </wp:positionV>
                <wp:extent cx="2600325" cy="30003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3000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23" w:rsidRDefault="00D46723" w:rsidP="00D46723">
                            <w:pPr>
                              <w:spacing w:after="0"/>
                              <w:jc w:val="center"/>
                            </w:pPr>
                            <w:r w:rsidRPr="00A64E65">
                              <w:rPr>
                                <w:b/>
                              </w:rPr>
                              <w:t>Исполнители</w:t>
                            </w:r>
                            <w:r>
                              <w:t xml:space="preserve"> – отраслевые и функциональные органы администрации по принадлежности</w:t>
                            </w:r>
                          </w:p>
                          <w:p w:rsidR="00D46723" w:rsidRDefault="00D46723" w:rsidP="00D46723">
                            <w:pPr>
                              <w:spacing w:after="0"/>
                              <w:jc w:val="center"/>
                            </w:pPr>
                            <w:r>
                              <w:t>- оценка конкурентного воздействия программ</w:t>
                            </w:r>
                          </w:p>
                          <w:p w:rsidR="00D46723" w:rsidRDefault="00D46723" w:rsidP="00D46723">
                            <w:pPr>
                              <w:spacing w:after="0"/>
                              <w:jc w:val="center"/>
                            </w:pPr>
                            <w:r>
                              <w:t>- размещение и доведение информации для бизнеса</w:t>
                            </w:r>
                          </w:p>
                          <w:p w:rsidR="00D46723" w:rsidRDefault="00D46723" w:rsidP="00D46723">
                            <w:pPr>
                              <w:spacing w:after="0"/>
                              <w:jc w:val="center"/>
                            </w:pPr>
                            <w:r>
                              <w:t xml:space="preserve">- анализ ситуации в отрасли </w:t>
                            </w:r>
                          </w:p>
                          <w:p w:rsidR="00D46723" w:rsidRDefault="00D46723" w:rsidP="00D46723">
                            <w:pPr>
                              <w:jc w:val="center"/>
                            </w:pPr>
                            <w:r>
                              <w:t>-меры по развитию конкуренции в отрасли (раздел «Развитие конкуренции» в проектах программ)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12.3pt;margin-top:92pt;width:204.75pt;height:23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" fillcolor="white [3201]" strokecolor="#f79646 [3209]" strokeweight="2pt">
                <v:textbox>
                  <w:txbxContent>
                    <w:p w:rsidR="00D46723" w:rsidRDefault="00D46723" w:rsidP="00D46723">
                      <w:pPr>
                        <w:spacing w:after="0"/>
                        <w:jc w:val="center"/>
                      </w:pPr>
                      <w:r w:rsidRPr="00A64E65">
                        <w:rPr>
                          <w:b/>
                        </w:rPr>
                        <w:t>Исполнители</w:t>
                      </w:r>
                      <w:r>
                        <w:t xml:space="preserve"> – отраслевые и функциональные органы администрации по принадлежности</w:t>
                      </w:r>
                    </w:p>
                    <w:p w:rsidR="00D46723" w:rsidRDefault="00D46723" w:rsidP="00D46723">
                      <w:pPr>
                        <w:spacing w:after="0"/>
                        <w:jc w:val="center"/>
                      </w:pPr>
                      <w:r>
                        <w:t>- оценка конкурентного воздействия программ</w:t>
                      </w:r>
                    </w:p>
                    <w:p w:rsidR="00D46723" w:rsidRDefault="00D46723" w:rsidP="00D46723">
                      <w:pPr>
                        <w:spacing w:after="0"/>
                        <w:jc w:val="center"/>
                      </w:pPr>
                      <w:r>
                        <w:t>- размещение и доведение информации для бизнеса</w:t>
                      </w:r>
                    </w:p>
                    <w:p w:rsidR="00D46723" w:rsidRDefault="00D46723" w:rsidP="00D46723">
                      <w:pPr>
                        <w:spacing w:after="0"/>
                        <w:jc w:val="center"/>
                      </w:pPr>
                      <w:r>
                        <w:t xml:space="preserve">- анализ ситуации в отрасли </w:t>
                      </w:r>
                    </w:p>
                    <w:p w:rsidR="00D46723" w:rsidRDefault="00D46723" w:rsidP="00D46723">
                      <w:pPr>
                        <w:jc w:val="center"/>
                      </w:pPr>
                      <w:r>
                        <w:t>-меры по развитию конкуренции в отрасли (раздел «Развитие конкуренции» в проектах программ)</w:t>
                      </w:r>
                    </w:p>
                  </w:txbxContent>
                </v:textbox>
              </v:rect>
            </w:pict>
          </mc:Fallback>
        </mc:AlternateContent>
      </w:r>
      <w:r w:rsidR="0067387E" w:rsidRPr="0067387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477CF2" wp14:editId="589119DE">
                <wp:simplePos x="0" y="0"/>
                <wp:positionH relativeFrom="column">
                  <wp:posOffset>6309360</wp:posOffset>
                </wp:positionH>
                <wp:positionV relativeFrom="paragraph">
                  <wp:posOffset>1082675</wp:posOffset>
                </wp:positionV>
                <wp:extent cx="3076575" cy="301942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3019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387E" w:rsidRDefault="0067387E" w:rsidP="0067387E">
                            <w:pPr>
                              <w:spacing w:after="0"/>
                              <w:jc w:val="center"/>
                            </w:pPr>
                            <w:r w:rsidRPr="00A64E65">
                              <w:rPr>
                                <w:b/>
                              </w:rPr>
                              <w:t xml:space="preserve">Заказчик-потребитель </w:t>
                            </w:r>
                            <w:r>
                              <w:t>– общественность и бизнес</w:t>
                            </w:r>
                          </w:p>
                          <w:p w:rsidR="0067387E" w:rsidRDefault="0067387E" w:rsidP="0067387E">
                            <w:pPr>
                              <w:spacing w:after="0"/>
                              <w:jc w:val="center"/>
                            </w:pPr>
                            <w:r>
                              <w:t>- совет по содействию в развитии малого и среднего предпринимательства</w:t>
                            </w:r>
                          </w:p>
                          <w:p w:rsidR="0067387E" w:rsidRDefault="0067387E" w:rsidP="0067387E">
                            <w:pPr>
                              <w:spacing w:after="0"/>
                              <w:jc w:val="center"/>
                            </w:pPr>
                            <w:r>
                              <w:t>- общественная оценка конкурентного воздействия проектов программ (проведение общественных обсуждений)</w:t>
                            </w:r>
                          </w:p>
                          <w:p w:rsidR="0067387E" w:rsidRDefault="0067387E" w:rsidP="0067387E">
                            <w:pPr>
                              <w:spacing w:after="0"/>
                              <w:jc w:val="center"/>
                            </w:pPr>
                            <w:r>
                              <w:t>-мониторинг и запрос на повышение информационной прозрачности и востребованности сайта органом местного самоуправления и</w:t>
                            </w:r>
                          </w:p>
                          <w:p w:rsidR="0067387E" w:rsidRDefault="0067387E" w:rsidP="0067387E">
                            <w:pPr>
                              <w:jc w:val="center"/>
                            </w:pPr>
                            <w:r>
                              <w:t>- экспертный отраслевой анализ конкурентных барьеров</w:t>
                            </w:r>
                            <w:r w:rsidR="00A64E65">
                              <w:t xml:space="preserve"> (в рамках </w:t>
                            </w:r>
                            <w:proofErr w:type="gramStart"/>
                            <w:r w:rsidR="00A64E65">
                              <w:t>антимонопольного</w:t>
                            </w:r>
                            <w:proofErr w:type="gramEnd"/>
                            <w:r w:rsidR="00A64E65">
                              <w:t xml:space="preserve"> </w:t>
                            </w:r>
                            <w:proofErr w:type="spellStart"/>
                            <w:r w:rsidR="00A64E65">
                              <w:t>комплаенса</w:t>
                            </w:r>
                            <w:proofErr w:type="spellEnd"/>
                            <w:r w:rsidR="00A64E65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496.8pt;margin-top:85.25pt;width:242.25pt;height:23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" fillcolor="white [3201]" strokecolor="#f79646 [3209]" strokeweight="2pt">
                <v:textbox>
                  <w:txbxContent>
                    <w:p w:rsidR="0067387E" w:rsidRDefault="0067387E" w:rsidP="0067387E">
                      <w:pPr>
                        <w:spacing w:after="0"/>
                        <w:jc w:val="center"/>
                      </w:pPr>
                      <w:r w:rsidRPr="00A64E65">
                        <w:rPr>
                          <w:b/>
                        </w:rPr>
                        <w:t xml:space="preserve">Заказчик-потребитель </w:t>
                      </w:r>
                      <w:r>
                        <w:t>– общественность и бизнес</w:t>
                      </w:r>
                    </w:p>
                    <w:p w:rsidR="0067387E" w:rsidRDefault="0067387E" w:rsidP="0067387E">
                      <w:pPr>
                        <w:spacing w:after="0"/>
                        <w:jc w:val="center"/>
                      </w:pPr>
                      <w:r>
                        <w:t>- совет по содействию в развитии малого и среднего предпринимательства</w:t>
                      </w:r>
                    </w:p>
                    <w:p w:rsidR="0067387E" w:rsidRDefault="0067387E" w:rsidP="0067387E">
                      <w:pPr>
                        <w:spacing w:after="0"/>
                        <w:jc w:val="center"/>
                      </w:pPr>
                      <w:r>
                        <w:t>- общественная оценка конкурентного воздействия проектов программ (проведение общественных обсуждений)</w:t>
                      </w:r>
                    </w:p>
                    <w:p w:rsidR="0067387E" w:rsidRDefault="0067387E" w:rsidP="0067387E">
                      <w:pPr>
                        <w:spacing w:after="0"/>
                        <w:jc w:val="center"/>
                      </w:pPr>
                      <w:r>
                        <w:t>-мониторинг и запрос на повышение информационной прозрачности и востребованности сайта органом местного самоуправления и</w:t>
                      </w:r>
                    </w:p>
                    <w:p w:rsidR="0067387E" w:rsidRDefault="0067387E" w:rsidP="0067387E">
                      <w:pPr>
                        <w:jc w:val="center"/>
                      </w:pPr>
                      <w:r>
                        <w:t>- экспертный отраслевой анализ конкурентных барьеров</w:t>
                      </w:r>
                      <w:r w:rsidR="00A64E65">
                        <w:t xml:space="preserve"> (в рамках </w:t>
                      </w:r>
                      <w:proofErr w:type="gramStart"/>
                      <w:r w:rsidR="00A64E65">
                        <w:t>антимонопольного</w:t>
                      </w:r>
                      <w:proofErr w:type="gramEnd"/>
                      <w:r w:rsidR="00A64E65">
                        <w:t xml:space="preserve"> </w:t>
                      </w:r>
                      <w:proofErr w:type="spellStart"/>
                      <w:r w:rsidR="00A64E65">
                        <w:t>комплаенса</w:t>
                      </w:r>
                      <w:proofErr w:type="spellEnd"/>
                      <w:r w:rsidR="00A64E65"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6738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9A3E34" wp14:editId="25512197">
                <wp:simplePos x="0" y="0"/>
                <wp:positionH relativeFrom="column">
                  <wp:posOffset>346710</wp:posOffset>
                </wp:positionH>
                <wp:positionV relativeFrom="paragraph">
                  <wp:posOffset>34925</wp:posOffset>
                </wp:positionV>
                <wp:extent cx="2495550" cy="4762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476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23" w:rsidRDefault="00D46723" w:rsidP="00D46723">
                            <w:pPr>
                              <w:jc w:val="center"/>
                            </w:pPr>
                            <w:proofErr w:type="gramStart"/>
                            <w:r>
                              <w:t>Традиционные</w:t>
                            </w:r>
                            <w:proofErr w:type="gramEnd"/>
                            <w:r>
                              <w:t xml:space="preserve"> (регулирование района)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left:0;text-align:left;margin-left:27.3pt;margin-top:2.75pt;width:196.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" fillcolor="white [3201]" strokecolor="#f79646 [3209]" strokeweight="2pt">
                <v:textbox>
                  <w:txbxContent>
                    <w:p w:rsidR="00D46723" w:rsidRDefault="00D46723" w:rsidP="00D46723">
                      <w:pPr>
                        <w:jc w:val="center"/>
                      </w:pPr>
                      <w:proofErr w:type="gramStart"/>
                      <w:r>
                        <w:t>Традиционные</w:t>
                      </w:r>
                      <w:proofErr w:type="gramEnd"/>
                      <w:r>
                        <w:t xml:space="preserve"> (регулирование района)</w:t>
                      </w:r>
                    </w:p>
                  </w:txbxContent>
                </v:textbox>
              </v:rect>
            </w:pict>
          </mc:Fallback>
        </mc:AlternateContent>
      </w:r>
      <w:r w:rsidR="0067387E" w:rsidRPr="0067387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826962" wp14:editId="0A11B20A">
                <wp:simplePos x="0" y="0"/>
                <wp:positionH relativeFrom="column">
                  <wp:posOffset>3432810</wp:posOffset>
                </wp:positionH>
                <wp:positionV relativeFrom="paragraph">
                  <wp:posOffset>282575</wp:posOffset>
                </wp:positionV>
                <wp:extent cx="2381250" cy="6286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8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23" w:rsidRDefault="00D46723" w:rsidP="00D46723">
                            <w:pPr>
                              <w:jc w:val="center"/>
                            </w:pPr>
                            <w:r>
                              <w:t xml:space="preserve">Совместная рабочая группа Администрации района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2" style="position:absolute;left:0;text-align:left;margin-left:270.3pt;margin-top:22.25pt;width:187.5pt;height:4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" fillcolor="white [3201]" strokecolor="#f79646 [3209]" strokeweight="2pt">
                <v:textbox>
                  <w:txbxContent>
                    <w:p w:rsidR="00D46723" w:rsidRDefault="00D46723" w:rsidP="00D46723">
                      <w:pPr>
                        <w:jc w:val="center"/>
                      </w:pPr>
                      <w:r>
                        <w:t xml:space="preserve">Совместная рабочая группа Администрации района </w:t>
                      </w:r>
                    </w:p>
                  </w:txbxContent>
                </v:textbox>
              </v:rect>
            </w:pict>
          </mc:Fallback>
        </mc:AlternateContent>
      </w:r>
      <w:r w:rsidR="0067387E" w:rsidRPr="0067387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7F083" wp14:editId="5402CB59">
                <wp:simplePos x="0" y="0"/>
                <wp:positionH relativeFrom="column">
                  <wp:posOffset>6261735</wp:posOffset>
                </wp:positionH>
                <wp:positionV relativeFrom="paragraph">
                  <wp:posOffset>63500</wp:posOffset>
                </wp:positionV>
                <wp:extent cx="3171825" cy="3905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390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23" w:rsidRDefault="00D46723" w:rsidP="00D46723">
                            <w:pPr>
                              <w:jc w:val="center"/>
                            </w:pPr>
                            <w:r>
                              <w:t>Специализированные (со-регулирование)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3" style="position:absolute;left:0;text-align:left;margin-left:493.05pt;margin-top:5pt;width:249.7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" fillcolor="white [3201]" strokecolor="#f79646 [3209]" strokeweight="2pt">
                <v:textbox>
                  <w:txbxContent>
                    <w:p w:rsidR="00D46723" w:rsidRDefault="00D46723" w:rsidP="00D46723">
                      <w:pPr>
                        <w:jc w:val="center"/>
                      </w:pPr>
                      <w:r>
                        <w:t>Специализированные (со-регулирование)</w:t>
                      </w:r>
                    </w:p>
                  </w:txbxContent>
                </v:textbox>
              </v:rect>
            </w:pict>
          </mc:Fallback>
        </mc:AlternateContent>
      </w:r>
      <w:r w:rsidR="00D46723" w:rsidRPr="0067387E">
        <w:rPr>
          <w:rFonts w:ascii="Times New Roman" w:hAnsi="Times New Roman" w:cs="Times New Roman"/>
          <w:b/>
          <w:sz w:val="24"/>
          <w:szCs w:val="24"/>
        </w:rPr>
        <w:t>МЕХАНИЗМЫ</w:t>
      </w:r>
    </w:p>
    <w:p w:rsidR="009B7F46" w:rsidRDefault="009B7F46" w:rsidP="009B7F46">
      <w:pPr>
        <w:keepNext/>
      </w:pPr>
      <w:r w:rsidRPr="009B7F46">
        <w:t xml:space="preserve"> </w:t>
      </w:r>
    </w:p>
    <w:p w:rsidR="009B7F46" w:rsidRDefault="00A64E65" w:rsidP="009B7F46">
      <w:pPr>
        <w:pStyle w:val="a6"/>
      </w:pPr>
      <w:r w:rsidRPr="0067387E">
        <w:rPr>
          <w:rFonts w:ascii="Times New Roman" w:hAnsi="Times New Roman" w:cs="Times New Roman"/>
          <w:b w:val="0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8C465" wp14:editId="1F730C7E">
                <wp:simplePos x="0" y="0"/>
                <wp:positionH relativeFrom="column">
                  <wp:posOffset>3347085</wp:posOffset>
                </wp:positionH>
                <wp:positionV relativeFrom="paragraph">
                  <wp:posOffset>679450</wp:posOffset>
                </wp:positionV>
                <wp:extent cx="2476500" cy="28956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2895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723" w:rsidRPr="00A64E65" w:rsidRDefault="00D46723" w:rsidP="00D467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64E65">
                              <w:rPr>
                                <w:b/>
                              </w:rPr>
                              <w:t>Заказчик-координатор</w:t>
                            </w:r>
                          </w:p>
                          <w:p w:rsidR="00D46723" w:rsidRDefault="00D46723" w:rsidP="00A64E65">
                            <w:pPr>
                              <w:spacing w:after="0"/>
                              <w:jc w:val="center"/>
                            </w:pPr>
                            <w:r>
                              <w:t>Отдел экономики, закупок и проектной деятельности</w:t>
                            </w:r>
                          </w:p>
                          <w:p w:rsidR="00D46723" w:rsidRDefault="00D46723" w:rsidP="00A64E65">
                            <w:pPr>
                              <w:spacing w:after="0"/>
                              <w:jc w:val="center"/>
                            </w:pPr>
                            <w:r>
                              <w:t>- единые цели, задачи и подходы к развитию конкуренции в отраслях на основе требований бизнеса, региональных и федеральных органов</w:t>
                            </w:r>
                          </w:p>
                          <w:p w:rsidR="00D46723" w:rsidRDefault="00D46723" w:rsidP="00A64E65">
                            <w:pPr>
                              <w:spacing w:after="0"/>
                              <w:jc w:val="center"/>
                            </w:pPr>
                            <w:r>
                              <w:t xml:space="preserve">- координация действий </w:t>
                            </w:r>
                            <w:r w:rsidR="0067387E">
                              <w:t>отраслевы</w:t>
                            </w:r>
                            <w:r w:rsidR="0067387E">
                              <w:t>х</w:t>
                            </w:r>
                            <w:r w:rsidR="0067387E">
                              <w:t xml:space="preserve"> и функциональны</w:t>
                            </w:r>
                            <w:r w:rsidR="0067387E">
                              <w:t>х</w:t>
                            </w:r>
                            <w:r w:rsidR="0067387E">
                              <w:t xml:space="preserve"> орган</w:t>
                            </w:r>
                            <w:r w:rsidR="0067387E">
                              <w:t>ов</w:t>
                            </w:r>
                            <w:r w:rsidR="0067387E">
                              <w:t xml:space="preserve">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4" style="position:absolute;margin-left:263.55pt;margin-top:53.5pt;width:195pt;height:22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" fillcolor="white [3201]" strokecolor="#f79646 [3209]" strokeweight="2pt">
                <v:textbox>
                  <w:txbxContent>
                    <w:p w:rsidR="00D46723" w:rsidRPr="00A64E65" w:rsidRDefault="00D46723" w:rsidP="00D46723">
                      <w:pPr>
                        <w:jc w:val="center"/>
                        <w:rPr>
                          <w:b/>
                        </w:rPr>
                      </w:pPr>
                      <w:r w:rsidRPr="00A64E65">
                        <w:rPr>
                          <w:b/>
                        </w:rPr>
                        <w:t>Заказчик-координатор</w:t>
                      </w:r>
                    </w:p>
                    <w:p w:rsidR="00D46723" w:rsidRDefault="00D46723" w:rsidP="00A64E65">
                      <w:pPr>
                        <w:spacing w:after="0"/>
                        <w:jc w:val="center"/>
                      </w:pPr>
                      <w:r>
                        <w:t>Отдел экономики, закупок и проектной деятельности</w:t>
                      </w:r>
                    </w:p>
                    <w:p w:rsidR="00D46723" w:rsidRDefault="00D46723" w:rsidP="00A64E65">
                      <w:pPr>
                        <w:spacing w:after="0"/>
                        <w:jc w:val="center"/>
                      </w:pPr>
                      <w:r>
                        <w:t>- единые цели, задачи и подходы к развитию конкуренции в отраслях на основе требований бизнеса, региональных и федеральных органов</w:t>
                      </w:r>
                    </w:p>
                    <w:p w:rsidR="00D46723" w:rsidRDefault="00D46723" w:rsidP="00A64E65">
                      <w:pPr>
                        <w:spacing w:after="0"/>
                        <w:jc w:val="center"/>
                      </w:pPr>
                      <w:r>
                        <w:t xml:space="preserve">- координация действий </w:t>
                      </w:r>
                      <w:r w:rsidR="0067387E">
                        <w:t>отраслевы</w:t>
                      </w:r>
                      <w:r w:rsidR="0067387E">
                        <w:t>х</w:t>
                      </w:r>
                      <w:r w:rsidR="0067387E">
                        <w:t xml:space="preserve"> и функциональны</w:t>
                      </w:r>
                      <w:r w:rsidR="0067387E">
                        <w:t>х</w:t>
                      </w:r>
                      <w:r w:rsidR="0067387E">
                        <w:t xml:space="preserve"> орган</w:t>
                      </w:r>
                      <w:r w:rsidR="0067387E">
                        <w:t>ов</w:t>
                      </w:r>
                      <w:r w:rsidR="0067387E">
                        <w:t xml:space="preserve">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 w:val="0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8F86A8" wp14:editId="722DB3BE">
                <wp:simplePos x="0" y="0"/>
                <wp:positionH relativeFrom="column">
                  <wp:posOffset>4347845</wp:posOffset>
                </wp:positionH>
                <wp:positionV relativeFrom="paragraph">
                  <wp:posOffset>307975</wp:posOffset>
                </wp:positionV>
                <wp:extent cx="422275" cy="322580"/>
                <wp:effectExtent l="0" t="7302" r="27622" b="27623"/>
                <wp:wrapNone/>
                <wp:docPr id="20" name="Двойная стрелка влево/вправ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22275" cy="322580"/>
                        </a:xfrm>
                        <a:prstGeom prst="left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ойная стрелка влево/вправо 20" o:spid="_x0000_s1026" type="#_x0000_t69" style="position:absolute;margin-left:342.35pt;margin-top:24.25pt;width:33.25pt;height:25.4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" adj="8250" fillcolor="white [3201]" strokecolor="#f79646 [3209]" strokeweight="2pt"/>
            </w:pict>
          </mc:Fallback>
        </mc:AlternateContent>
      </w:r>
    </w:p>
    <w:sectPr w:rsidR="009B7F46" w:rsidSect="008444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4C"/>
    <w:rsid w:val="0040462F"/>
    <w:rsid w:val="006604BE"/>
    <w:rsid w:val="0067387E"/>
    <w:rsid w:val="0084444C"/>
    <w:rsid w:val="009B7F46"/>
    <w:rsid w:val="00A64E65"/>
    <w:rsid w:val="00C0056D"/>
    <w:rsid w:val="00D4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F46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9B7F4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7F46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9B7F4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Yarsky District PC2</dc:creator>
  <cp:lastModifiedBy>Yarsky District PC2</cp:lastModifiedBy>
  <cp:revision>3</cp:revision>
  <cp:lastPrinted>2021-04-13T10:49:00Z</cp:lastPrinted>
  <dcterms:created xsi:type="dcterms:W3CDTF">2020-12-29T08:55:00Z</dcterms:created>
  <dcterms:modified xsi:type="dcterms:W3CDTF">2021-04-13T11:33:00Z</dcterms:modified>
</cp:coreProperties>
</file>