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"/>
        <w:jc w:val="right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Приложение № 1</w:t>
      </w:r>
    </w:p>
    <w:p>
      <w:pPr>
        <w:ind w:right="-15"/>
        <w:jc w:val="right"/>
        <w:rPr>
          <w:sz w:val="24"/>
          <w:szCs w:val="24"/>
        </w:rPr>
      </w:pPr>
      <w:r>
        <w:rPr>
          <w:bCs/>
          <w:sz w:val="24"/>
          <w:szCs w:val="24"/>
          <w:lang w:eastAsia="ar-SA"/>
        </w:rPr>
        <w:t xml:space="preserve">к извещению о проведении аукциона </w:t>
      </w:r>
      <w:r>
        <w:rPr>
          <w:sz w:val="24"/>
          <w:szCs w:val="24"/>
        </w:rPr>
        <w:t>№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А </w:t>
      </w:r>
    </w:p>
    <w:p>
      <w:pPr>
        <w:ind w:right="-15"/>
        <w:jc w:val="right"/>
        <w:rPr>
          <w:rFonts w:eastAsia="MS Mincho"/>
          <w:sz w:val="22"/>
          <w:szCs w:val="22"/>
          <w:lang w:eastAsia="ar-SA"/>
        </w:rPr>
      </w:pPr>
      <w:r>
        <w:rPr>
          <w:bCs/>
          <w:sz w:val="24"/>
          <w:szCs w:val="24"/>
          <w:lang w:eastAsia="ar-SA"/>
        </w:rPr>
        <w:t>на право заключения договора аренды земельного участка</w:t>
      </w:r>
    </w:p>
    <w:p>
      <w:pPr>
        <w:jc w:val="center"/>
        <w:rPr>
          <w:b/>
          <w:color w:val="FF0000"/>
          <w:lang w:eastAsia="ar-SA"/>
        </w:rPr>
      </w:pPr>
    </w:p>
    <w:p>
      <w:pPr>
        <w:jc w:val="center"/>
        <w:rPr>
          <w:b/>
          <w:lang w:eastAsia="ar-SA"/>
        </w:rPr>
      </w:pPr>
    </w:p>
    <w:p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ПОРЯДОК</w:t>
      </w:r>
    </w:p>
    <w:p>
      <w:pPr>
        <w:ind w:left="180" w:right="-6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>
      <w:pPr>
        <w:ind w:left="180" w:right="-6"/>
        <w:jc w:val="center"/>
        <w:rPr>
          <w:b/>
          <w:sz w:val="24"/>
          <w:szCs w:val="24"/>
        </w:rPr>
      </w:pPr>
    </w:p>
    <w:p>
      <w:pPr>
        <w:pStyle w:val="2"/>
        <w:keepLines w:val="0"/>
        <w:widowControl w:val="0"/>
        <w:numPr>
          <w:ilvl w:val="1"/>
          <w:numId w:val="1"/>
        </w:numPr>
        <w:suppressAutoHyphens/>
        <w:spacing w:before="0"/>
        <w:ind w:left="0" w:right="-6" w:firstLine="709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Основные положения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«Муниципальный округ Ярский район Удмуртской Республики».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Специалист отдела по управлению имуществом Администрации муниципального образования «Муниципальный округ Ярский район Удмуртской Республики», которому резолюцией  направлены документы по подготовке Аукциона, осуществляет следующие действия: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Готовит проект извещения о проведении Аукциона и проект постановления Администрации  муниципального образования «Муниципальный округ Ярский район Удмуртской Республики» об утверждении аукционной документации;</w:t>
      </w:r>
    </w:p>
    <w:p>
      <w:pPr>
        <w:numPr>
          <w:ilvl w:val="5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2.2. Обеспечивает публикацию извещения о проведении Аукциона:</w:t>
      </w:r>
    </w:p>
    <w:p>
      <w:pPr>
        <w:numPr>
          <w:ilvl w:val="5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>
        <w:rPr>
          <w:bCs/>
          <w:sz w:val="24"/>
          <w:szCs w:val="24"/>
        </w:rPr>
        <w:t xml:space="preserve"> в установленном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размещение на официальном сайте Российской Федерации </w:t>
      </w:r>
      <w:r>
        <w:rPr>
          <w:color w:val="4472C4" w:themeColor="accent1"/>
          <w:sz w:val="24"/>
          <w:szCs w:val="24"/>
          <w:u w:val="single"/>
          <w14:textFill>
            <w14:solidFill>
              <w14:schemeClr w14:val="accent1"/>
            </w14:solidFill>
          </w14:textFill>
        </w:rPr>
        <w:t>http://www.torgi.gov.ru</w:t>
      </w:r>
      <w:r>
        <w:rPr>
          <w:sz w:val="24"/>
          <w:szCs w:val="24"/>
        </w:rPr>
        <w:t xml:space="preserve"> в информационно-телекоммуникационной сети «Интернет» и на портале муниципального образования «Муниципальный округ Ярский район Удмуртской Республики» в сети «Интернет» по адресу</w:t>
      </w:r>
      <w:r>
        <w:rPr>
          <w:sz w:val="24"/>
          <w:szCs w:val="24"/>
          <w:u w:val="single"/>
        </w:rPr>
        <w:t xml:space="preserve">: </w:t>
      </w:r>
      <w:r>
        <w:fldChar w:fldCharType="begin"/>
      </w:r>
      <w:r>
        <w:instrText xml:space="preserve"> HYPERLINK "http://yarraion.gosuslugi.ru" </w:instrText>
      </w:r>
      <w:r>
        <w:fldChar w:fldCharType="separate"/>
      </w:r>
      <w:r>
        <w:rPr>
          <w:rStyle w:val="5"/>
          <w:sz w:val="24"/>
          <w:szCs w:val="24"/>
        </w:rPr>
        <w:t>http://</w:t>
      </w:r>
      <w:r>
        <w:rPr>
          <w:rStyle w:val="5"/>
          <w:sz w:val="24"/>
          <w:szCs w:val="24"/>
          <w:lang w:val="en-US"/>
        </w:rPr>
        <w:t>yarraion</w:t>
      </w:r>
      <w:r>
        <w:rPr>
          <w:rStyle w:val="5"/>
          <w:sz w:val="24"/>
          <w:szCs w:val="24"/>
        </w:rPr>
        <w:t>.</w:t>
      </w:r>
      <w:r>
        <w:rPr>
          <w:rStyle w:val="5"/>
          <w:sz w:val="24"/>
          <w:szCs w:val="24"/>
          <w:lang w:val="en-US"/>
        </w:rPr>
        <w:t>gosuslugi</w:t>
      </w:r>
      <w:r>
        <w:rPr>
          <w:rStyle w:val="5"/>
          <w:sz w:val="24"/>
          <w:szCs w:val="24"/>
        </w:rPr>
        <w:t>.ru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 не менее чем за тридцать дней до дня проведения Аукциона;</w:t>
      </w:r>
    </w:p>
    <w:p>
      <w:pPr>
        <w:numPr>
          <w:ilvl w:val="3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>
      <w:pPr>
        <w:numPr>
          <w:ilvl w:val="2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>
      <w:pPr>
        <w:numPr>
          <w:ilvl w:val="3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r>
        <w:rPr>
          <w:sz w:val="24"/>
          <w:szCs w:val="24"/>
          <w:u w:val="single"/>
          <w:lang w:val="en-US"/>
        </w:rPr>
        <w:t>torgi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gov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в информационно-телекоммуникационной сети «Интернет» не позднее чем на следующий день после дня подписания протокола;</w:t>
      </w:r>
    </w:p>
    <w:p>
      <w:pPr>
        <w:numPr>
          <w:ilvl w:val="2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>
      <w:pPr>
        <w:numPr>
          <w:ilvl w:val="5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случае,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4"/>
          <w:szCs w:val="24"/>
          <w:u w:val="single"/>
          <w:lang w:val="en-US"/>
        </w:rPr>
        <w:t>torgi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gov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в информационно-телекоммуникационной сети «Интернет» на портале муниципального образования «Муниципальный округ Ярский район Удмуртской Республики» в сети «Интернет» по адресу</w:t>
      </w:r>
      <w:r>
        <w:rPr>
          <w:sz w:val="24"/>
          <w:szCs w:val="24"/>
          <w:u w:val="single"/>
        </w:rPr>
        <w:t xml:space="preserve">: </w:t>
      </w:r>
      <w:r>
        <w:fldChar w:fldCharType="begin"/>
      </w:r>
      <w:r>
        <w:instrText xml:space="preserve"> HYPERLINK "http://yar.udmurt.ru/" </w:instrText>
      </w:r>
      <w:r>
        <w:fldChar w:fldCharType="separate"/>
      </w:r>
      <w:r>
        <w:rPr>
          <w:rStyle w:val="5"/>
          <w:sz w:val="24"/>
          <w:szCs w:val="24"/>
        </w:rPr>
        <w:t>http://yar.udmurt.ru</w:t>
      </w:r>
      <w:r>
        <w:rPr>
          <w:rStyle w:val="5"/>
          <w:sz w:val="24"/>
          <w:szCs w:val="24"/>
        </w:rPr>
        <w:fldChar w:fldCharType="end"/>
      </w:r>
      <w:r>
        <w:rPr>
          <w:rStyle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течении одного рабочего дня со дня подписания. </w:t>
      </w:r>
    </w:p>
    <w:p>
      <w:pPr>
        <w:autoSpaceDE w:val="0"/>
        <w:ind w:right="-6" w:firstLine="709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Порядок проведения Аукциона.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Аукцион проводится электронно на торговой площадке АО «Сбербанк- АСТ».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Аукцион начинается в точно назначенное время. После этого объявляется начальная цена предмета Аукциона.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Аукцион признается не состоявшимся при условии участия в нем менее двух участников или если в течении определенного времени не выбрано подтверждение. 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«Муниципальный округ Ярский район»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>
      <w:pPr>
        <w:autoSpaceDE w:val="0"/>
        <w:ind w:right="-6" w:firstLine="709"/>
        <w:jc w:val="both"/>
      </w:pPr>
      <w:r>
        <w:rPr>
          <w:sz w:val="24"/>
          <w:szCs w:val="24"/>
        </w:rPr>
        <w:t xml:space="preserve">11. Секретарь в течении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4"/>
          <w:szCs w:val="24"/>
          <w:u w:val="single"/>
          <w:lang w:val="en-US"/>
        </w:rPr>
        <w:t>torgi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gov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в информационно-телекоммуникационной сети «Интернет» и на портале муниципального образования «Муниципальный округ Ярский район Удмуртской Республики» в сети «Интернет» по адресу</w:t>
      </w:r>
      <w:r>
        <w:rPr>
          <w:sz w:val="24"/>
          <w:szCs w:val="24"/>
          <w:u w:val="single"/>
        </w:rPr>
        <w:t xml:space="preserve">: </w:t>
      </w:r>
      <w:r>
        <w:fldChar w:fldCharType="begin"/>
      </w:r>
      <w:r>
        <w:instrText xml:space="preserve"> HYPERLINK "http://yarraion.gosuslugi.ru" </w:instrText>
      </w:r>
      <w:r>
        <w:fldChar w:fldCharType="separate"/>
      </w:r>
      <w:r>
        <w:rPr>
          <w:rStyle w:val="5"/>
          <w:sz w:val="24"/>
          <w:szCs w:val="24"/>
        </w:rPr>
        <w:t>http://</w:t>
      </w:r>
      <w:r>
        <w:rPr>
          <w:rStyle w:val="5"/>
          <w:sz w:val="24"/>
          <w:szCs w:val="24"/>
          <w:lang w:val="en-US"/>
        </w:rPr>
        <w:t>yarraion</w:t>
      </w:r>
      <w:r>
        <w:rPr>
          <w:rStyle w:val="5"/>
          <w:sz w:val="24"/>
          <w:szCs w:val="24"/>
        </w:rPr>
        <w:t>.</w:t>
      </w:r>
      <w:r>
        <w:rPr>
          <w:rStyle w:val="5"/>
          <w:sz w:val="24"/>
          <w:szCs w:val="24"/>
          <w:lang w:val="en-US"/>
        </w:rPr>
        <w:t>gosuslugi</w:t>
      </w:r>
      <w:r>
        <w:rPr>
          <w:rStyle w:val="5"/>
          <w:sz w:val="24"/>
          <w:szCs w:val="24"/>
        </w:rPr>
        <w:t>.ru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  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4065572"/>
    <w:multiLevelType w:val="multilevel"/>
    <w:tmpl w:val="44065572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 w:tentative="0">
      <w:start w:val="0"/>
      <w:numFmt w:val="none"/>
      <w:lvlText w:val=""/>
      <w:lvlJc w:val="left"/>
      <w:pPr>
        <w:tabs>
          <w:tab w:val="left" w:pos="0"/>
        </w:tabs>
      </w:pPr>
    </w:lvl>
    <w:lvl w:ilvl="2" w:tentative="0">
      <w:start w:val="0"/>
      <w:numFmt w:val="none"/>
      <w:lvlText w:val=""/>
      <w:lvlJc w:val="left"/>
      <w:pPr>
        <w:tabs>
          <w:tab w:val="left" w:pos="0"/>
        </w:tabs>
      </w:pPr>
    </w:lvl>
    <w:lvl w:ilvl="3" w:tentative="0">
      <w:start w:val="0"/>
      <w:numFmt w:val="none"/>
      <w:lvlText w:val=""/>
      <w:lvlJc w:val="left"/>
      <w:pPr>
        <w:tabs>
          <w:tab w:val="left" w:pos="0"/>
        </w:tabs>
      </w:pPr>
    </w:lvl>
    <w:lvl w:ilvl="4" w:tentative="0">
      <w:start w:val="0"/>
      <w:numFmt w:val="none"/>
      <w:lvlText w:val=""/>
      <w:lvlJc w:val="left"/>
      <w:pPr>
        <w:tabs>
          <w:tab w:val="left" w:pos="0"/>
        </w:tabs>
      </w:pPr>
    </w:lvl>
    <w:lvl w:ilvl="5" w:tentative="0">
      <w:start w:val="0"/>
      <w:numFmt w:val="none"/>
      <w:lvlText w:val=""/>
      <w:lvlJc w:val="left"/>
      <w:pPr>
        <w:tabs>
          <w:tab w:val="left" w:pos="0"/>
        </w:tabs>
      </w:pPr>
    </w:lvl>
    <w:lvl w:ilvl="6" w:tentative="0">
      <w:start w:val="0"/>
      <w:numFmt w:val="none"/>
      <w:lvlText w:val=""/>
      <w:lvlJc w:val="left"/>
      <w:pPr>
        <w:tabs>
          <w:tab w:val="left" w:pos="0"/>
        </w:tabs>
      </w:pPr>
    </w:lvl>
    <w:lvl w:ilvl="7" w:tentative="0">
      <w:start w:val="0"/>
      <w:numFmt w:val="none"/>
      <w:lvlText w:val=""/>
      <w:lvlJc w:val="left"/>
      <w:pPr>
        <w:tabs>
          <w:tab w:val="left" w:pos="0"/>
        </w:tabs>
      </w:pPr>
    </w:lvl>
    <w:lvl w:ilvl="8" w:tentative="0">
      <w:start w:val="0"/>
      <w:numFmt w:val="none"/>
      <w:lvlText w:val=""/>
      <w:lvlJc w:val="left"/>
      <w:pPr>
        <w:tabs>
          <w:tab w:val="left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06"/>
    <w:rsid w:val="00546EAC"/>
    <w:rsid w:val="00621606"/>
    <w:rsid w:val="00787336"/>
    <w:rsid w:val="00C71442"/>
    <w:rsid w:val="00E80817"/>
    <w:rsid w:val="4910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80"/>
      <w:u w:val="single"/>
    </w:rPr>
  </w:style>
  <w:style w:type="character" w:customStyle="1" w:styleId="6">
    <w:name w:val="Заголовок 2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7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4870</Characters>
  <Lines>40</Lines>
  <Paragraphs>11</Paragraphs>
  <TotalTime>1</TotalTime>
  <ScaleCrop>false</ScaleCrop>
  <LinksUpToDate>false</LinksUpToDate>
  <CharactersWithSpaces>5713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2023-06-08T04:09:00Z</dcterms:created>
  <dc:creator>Имущества</dc:creator>
  <cp:lastModifiedBy>Fedorova_IrV</cp:lastModifiedBy>
  <dcterms:modified xsi:type="dcterms:W3CDTF">2024-06-05T05:37:04Z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03E6EFDAF26C40B8A8B64DB3DFEB401B_12</vt:lpwstr>
  </property>
</Properties>
</file>